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16" w:rsidRDefault="00E806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0616" w:rsidRDefault="00E80616">
      <w:pPr>
        <w:pStyle w:val="ConsPlusNormal"/>
        <w:jc w:val="both"/>
        <w:outlineLvl w:val="0"/>
      </w:pPr>
    </w:p>
    <w:p w:rsidR="00E80616" w:rsidRDefault="00E80616">
      <w:pPr>
        <w:pStyle w:val="ConsPlusNormal"/>
        <w:outlineLvl w:val="0"/>
      </w:pPr>
      <w:r>
        <w:t>Зарегистрировано в Минюсте России 4 сентября 2012 г. N 25359</w:t>
      </w:r>
    </w:p>
    <w:p w:rsidR="00E80616" w:rsidRDefault="00E80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616" w:rsidRDefault="00E80616">
      <w:pPr>
        <w:pStyle w:val="ConsPlusNormal"/>
        <w:ind w:firstLine="540"/>
        <w:jc w:val="both"/>
      </w:pPr>
    </w:p>
    <w:p w:rsidR="00E80616" w:rsidRDefault="00E80616">
      <w:pPr>
        <w:pStyle w:val="ConsPlusTitle"/>
        <w:jc w:val="center"/>
      </w:pPr>
      <w:r>
        <w:t>МИНИСТЕРСТВО ЗДРАВООХРАНЕНИЯ РОССИЙСКОЙ ФЕДЕРАЦИИ</w:t>
      </w:r>
    </w:p>
    <w:p w:rsidR="00E80616" w:rsidRDefault="00E80616">
      <w:pPr>
        <w:pStyle w:val="ConsPlusTitle"/>
        <w:jc w:val="center"/>
      </w:pPr>
    </w:p>
    <w:p w:rsidR="00E80616" w:rsidRDefault="00E80616">
      <w:pPr>
        <w:pStyle w:val="ConsPlusTitle"/>
        <w:jc w:val="center"/>
      </w:pPr>
      <w:r>
        <w:t>ПРИКАЗ</w:t>
      </w:r>
    </w:p>
    <w:p w:rsidR="00E80616" w:rsidRDefault="00E80616">
      <w:pPr>
        <w:pStyle w:val="ConsPlusTitle"/>
        <w:jc w:val="center"/>
      </w:pPr>
      <w:r>
        <w:t>от 3 августа 2012 г. N 66н</w:t>
      </w:r>
    </w:p>
    <w:p w:rsidR="00E80616" w:rsidRDefault="00E80616">
      <w:pPr>
        <w:pStyle w:val="ConsPlusTitle"/>
        <w:jc w:val="center"/>
      </w:pPr>
    </w:p>
    <w:p w:rsidR="00E80616" w:rsidRDefault="00E80616">
      <w:pPr>
        <w:pStyle w:val="ConsPlusTitle"/>
        <w:jc w:val="center"/>
      </w:pPr>
      <w:r>
        <w:t>ОБ УТВЕРЖДЕНИИ ПОРЯДКА И СРОКОВ</w:t>
      </w:r>
    </w:p>
    <w:p w:rsidR="00E80616" w:rsidRDefault="00E80616">
      <w:pPr>
        <w:pStyle w:val="ConsPlusTitle"/>
        <w:jc w:val="center"/>
      </w:pPr>
      <w:r>
        <w:t>СОВЕРШЕНСТВОВАНИЯ МЕДИЦИНСКИМИ РАБОТНИКАМИ</w:t>
      </w:r>
    </w:p>
    <w:p w:rsidR="00E80616" w:rsidRDefault="00E80616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E80616" w:rsidRDefault="00E80616">
      <w:pPr>
        <w:pStyle w:val="ConsPlusTitle"/>
        <w:jc w:val="center"/>
      </w:pPr>
      <w:r>
        <w:t>И НАВЫКОВ ПУТЕМ ОБУЧЕНИЯ ПО ДОПОЛНИТЕЛЬНЫМ ПРОФЕССИОНАЛЬНЫМ</w:t>
      </w:r>
    </w:p>
    <w:p w:rsidR="00E80616" w:rsidRDefault="00E80616">
      <w:pPr>
        <w:pStyle w:val="ConsPlusTitle"/>
        <w:jc w:val="center"/>
      </w:pPr>
      <w:r>
        <w:t>ОБРАЗОВАТЕЛЬНЫМ ПРОГРАММАМ В ОБРАЗОВАТЕЛЬНЫХ</w:t>
      </w:r>
    </w:p>
    <w:p w:rsidR="00E80616" w:rsidRDefault="00E80616">
      <w:pPr>
        <w:pStyle w:val="ConsPlusTitle"/>
        <w:jc w:val="center"/>
      </w:pPr>
      <w:r>
        <w:t>И НАУЧНЫХ ОРГАНИЗАЦИЯХ</w:t>
      </w:r>
    </w:p>
    <w:p w:rsidR="00E80616" w:rsidRDefault="00E80616">
      <w:pPr>
        <w:pStyle w:val="ConsPlusNormal"/>
        <w:jc w:val="center"/>
      </w:pPr>
    </w:p>
    <w:p w:rsidR="00E80616" w:rsidRDefault="00E8061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6" w:history="1">
        <w:r>
          <w:rPr>
            <w:color w:val="0000FF"/>
          </w:rPr>
          <w:t>пунктом 5.2.121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Порядок и сроки</w:t>
        </w:r>
      </w:hyperlink>
      <w:r>
        <w:t xml:space="preserve">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здравоохранения и социального развития Российской Федерации: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 xml:space="preserve">от 9 декабря 2008 г. </w:t>
      </w:r>
      <w:hyperlink r:id="rId7" w:history="1">
        <w:r>
          <w:rPr>
            <w:color w:val="0000FF"/>
          </w:rPr>
          <w:t>N 705н</w:t>
        </w:r>
      </w:hyperlink>
      <w:r>
        <w:t xml:space="preserve">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 xml:space="preserve">от 12 августа 2009 г. </w:t>
      </w:r>
      <w:hyperlink r:id="rId8" w:history="1">
        <w:r>
          <w:rPr>
            <w:color w:val="0000FF"/>
          </w:rPr>
          <w:t>N 581н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18 сентября 2009 г. N 14806);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 xml:space="preserve">от 20 июня 2011 г. </w:t>
      </w:r>
      <w:hyperlink r:id="rId9" w:history="1">
        <w:r>
          <w:rPr>
            <w:color w:val="0000FF"/>
          </w:rPr>
          <w:t>N 577н</w:t>
        </w:r>
      </w:hyperlink>
      <w:r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19 сентября 2011 г. N 21820).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заместителя Министра здравоохранения Российской Федерации И.Н. Каграманяна.</w:t>
      </w:r>
    </w:p>
    <w:p w:rsidR="00E80616" w:rsidRDefault="00E80616">
      <w:pPr>
        <w:pStyle w:val="ConsPlusNormal"/>
        <w:ind w:firstLine="540"/>
        <w:jc w:val="both"/>
      </w:pPr>
    </w:p>
    <w:p w:rsidR="00E80616" w:rsidRDefault="00E80616">
      <w:pPr>
        <w:pStyle w:val="ConsPlusNormal"/>
        <w:jc w:val="right"/>
      </w:pPr>
      <w:r>
        <w:t>Министр</w:t>
      </w:r>
    </w:p>
    <w:p w:rsidR="00E80616" w:rsidRDefault="00E80616">
      <w:pPr>
        <w:pStyle w:val="ConsPlusNormal"/>
        <w:jc w:val="right"/>
      </w:pPr>
      <w:r>
        <w:t>В.И.СКВОРЦОВА</w:t>
      </w:r>
    </w:p>
    <w:p w:rsidR="00E80616" w:rsidRDefault="00E80616">
      <w:pPr>
        <w:pStyle w:val="ConsPlusNormal"/>
        <w:ind w:firstLine="540"/>
        <w:jc w:val="both"/>
      </w:pPr>
    </w:p>
    <w:p w:rsidR="00E80616" w:rsidRDefault="00E80616">
      <w:pPr>
        <w:pStyle w:val="ConsPlusNormal"/>
        <w:ind w:firstLine="540"/>
        <w:jc w:val="both"/>
      </w:pPr>
    </w:p>
    <w:p w:rsidR="00E80616" w:rsidRDefault="00E80616">
      <w:pPr>
        <w:pStyle w:val="ConsPlusNormal"/>
        <w:ind w:firstLine="540"/>
        <w:jc w:val="both"/>
      </w:pPr>
    </w:p>
    <w:p w:rsidR="00E80616" w:rsidRDefault="00E80616">
      <w:pPr>
        <w:pStyle w:val="ConsPlusNormal"/>
        <w:ind w:firstLine="540"/>
        <w:jc w:val="both"/>
      </w:pPr>
    </w:p>
    <w:p w:rsidR="00E80616" w:rsidRDefault="00E80616">
      <w:pPr>
        <w:pStyle w:val="ConsPlusNormal"/>
        <w:ind w:firstLine="540"/>
        <w:jc w:val="both"/>
      </w:pPr>
    </w:p>
    <w:p w:rsidR="00E80616" w:rsidRDefault="00E80616">
      <w:pPr>
        <w:pStyle w:val="ConsPlusNormal"/>
        <w:jc w:val="right"/>
        <w:outlineLvl w:val="0"/>
      </w:pPr>
      <w:r>
        <w:t>Утверждены</w:t>
      </w:r>
    </w:p>
    <w:p w:rsidR="00E80616" w:rsidRDefault="00E80616">
      <w:pPr>
        <w:pStyle w:val="ConsPlusNormal"/>
        <w:jc w:val="right"/>
      </w:pPr>
      <w:r>
        <w:t>приказом Министерства здравоохранения</w:t>
      </w:r>
    </w:p>
    <w:p w:rsidR="00E80616" w:rsidRDefault="00E80616">
      <w:pPr>
        <w:pStyle w:val="ConsPlusNormal"/>
        <w:jc w:val="right"/>
      </w:pPr>
      <w:r>
        <w:t>Российской Федерации</w:t>
      </w:r>
    </w:p>
    <w:p w:rsidR="00E80616" w:rsidRDefault="00E80616">
      <w:pPr>
        <w:pStyle w:val="ConsPlusNormal"/>
        <w:jc w:val="right"/>
      </w:pPr>
      <w:r>
        <w:t>от 3 августа 2012 г. N 66н</w:t>
      </w:r>
    </w:p>
    <w:p w:rsidR="00E80616" w:rsidRDefault="00E80616">
      <w:pPr>
        <w:pStyle w:val="ConsPlusNormal"/>
        <w:jc w:val="right"/>
      </w:pPr>
    </w:p>
    <w:p w:rsidR="00E80616" w:rsidRDefault="00E80616">
      <w:pPr>
        <w:pStyle w:val="ConsPlusTitle"/>
        <w:jc w:val="center"/>
      </w:pPr>
      <w:bookmarkStart w:id="0" w:name="P36"/>
      <w:bookmarkEnd w:id="0"/>
      <w:r>
        <w:t>ПОРЯДОК И СРОКИ</w:t>
      </w:r>
    </w:p>
    <w:p w:rsidR="00E80616" w:rsidRDefault="00E80616">
      <w:pPr>
        <w:pStyle w:val="ConsPlusTitle"/>
        <w:jc w:val="center"/>
      </w:pPr>
      <w:r>
        <w:t>СОВЕРШЕНСТВОВАНИЯ МЕДИЦИНСКИМИ РАБОТНИКАМИ</w:t>
      </w:r>
    </w:p>
    <w:p w:rsidR="00E80616" w:rsidRDefault="00E80616">
      <w:pPr>
        <w:pStyle w:val="ConsPlusTitle"/>
        <w:jc w:val="center"/>
      </w:pPr>
      <w:r>
        <w:t>И ФАРМАЦЕВТИЧЕСКИМИ РАБОТНИКАМИ ПРОФЕССИОНАЛЬНЫХ ЗНАНИЙ</w:t>
      </w:r>
    </w:p>
    <w:p w:rsidR="00E80616" w:rsidRDefault="00E80616">
      <w:pPr>
        <w:pStyle w:val="ConsPlusTitle"/>
        <w:jc w:val="center"/>
      </w:pPr>
      <w:r>
        <w:t>И НАВЫКОВ ПУТЕМ ОБУЧЕНИЯ ПО ДОПОЛНИТЕЛЬНЫМ ПРОФЕССИОНАЛЬНЫМ</w:t>
      </w:r>
    </w:p>
    <w:p w:rsidR="00E80616" w:rsidRDefault="00E80616">
      <w:pPr>
        <w:pStyle w:val="ConsPlusTitle"/>
        <w:jc w:val="center"/>
      </w:pPr>
      <w:r>
        <w:t>ОБРАЗОВАТЕЛЬНЫМ ПРОГРАММАМ В ОБРАЗОВАТЕЛЬНЫХ</w:t>
      </w:r>
    </w:p>
    <w:p w:rsidR="00E80616" w:rsidRDefault="00E80616">
      <w:pPr>
        <w:pStyle w:val="ConsPlusTitle"/>
        <w:jc w:val="center"/>
      </w:pPr>
      <w:r>
        <w:t>И НАУЧНЫХ ОРГАНИЗАЦИЯХ</w:t>
      </w:r>
    </w:p>
    <w:p w:rsidR="00E80616" w:rsidRDefault="00E80616">
      <w:pPr>
        <w:pStyle w:val="ConsPlusNormal"/>
        <w:jc w:val="center"/>
      </w:pPr>
    </w:p>
    <w:p w:rsidR="00E80616" w:rsidRDefault="00E80616">
      <w:pPr>
        <w:pStyle w:val="ConsPlusNormal"/>
        <w:ind w:firstLine="540"/>
        <w:jc w:val="both"/>
      </w:pPr>
      <w:r>
        <w:t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2. 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Повышение квалификации работников проводится не реже одного раза в 5 лет в течение всей их трудовой деятельности.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 xml:space="preserve">5. Сроки, формы, содержание и технология обучения по программам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</w:t>
      </w:r>
      <w:r>
        <w:lastRenderedPageBreak/>
        <w:t>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E80616" w:rsidRDefault="00E80616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Повышение квалификации и профессиональная переподготовка работников организуются в соответствии с </w:t>
      </w:r>
      <w:hyperlink r:id="rId10" w:history="1">
        <w:r>
          <w:rPr>
            <w:color w:val="0000FF"/>
          </w:rPr>
          <w:t>квалификационными требованиями</w:t>
        </w:r>
      </w:hyperlink>
      <w:r>
        <w:t xml:space="preserve">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квалификационными характеристиками, предусмотренными </w:t>
      </w:r>
      <w:hyperlink r:id="rId11" w:history="1">
        <w:r>
          <w:rPr>
            <w:color w:val="0000FF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6. Зачисление на обучение по программам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E80616" w:rsidRDefault="00E80616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8. Обучение по программам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9. Условиями зачисления работников в образовательную или научную организацию для обучения по программам дополнительного профессионального образования являются: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- личное заявление работника;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 xml:space="preserve"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сроков);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lastRenderedPageBreak/>
        <w:t xml:space="preserve"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сроков).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E80616" w:rsidRDefault="00E80616">
      <w:pPr>
        <w:pStyle w:val="ConsPlusNormal"/>
        <w:spacing w:before="220"/>
        <w:ind w:firstLine="540"/>
        <w:jc w:val="both"/>
      </w:pPr>
      <w:r>
        <w:t xml:space="preserve">11. Работники, указанные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E80616" w:rsidRDefault="00E80616">
      <w:pPr>
        <w:pStyle w:val="ConsPlusNormal"/>
        <w:ind w:firstLine="540"/>
        <w:jc w:val="both"/>
      </w:pPr>
    </w:p>
    <w:p w:rsidR="00E80616" w:rsidRDefault="00E80616">
      <w:pPr>
        <w:pStyle w:val="ConsPlusNormal"/>
        <w:ind w:firstLine="540"/>
        <w:jc w:val="both"/>
      </w:pPr>
    </w:p>
    <w:p w:rsidR="00E80616" w:rsidRDefault="00E80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3" w:rsidRDefault="00831C93">
      <w:bookmarkStart w:id="3" w:name="_GoBack"/>
      <w:bookmarkEnd w:id="3"/>
    </w:p>
    <w:sectPr w:rsidR="00831C93" w:rsidSect="0046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16"/>
    <w:rsid w:val="00831C93"/>
    <w:rsid w:val="00E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86B-AA0D-4F20-AD31-6C59C972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049BE6792953D27FCC65BF5048D2851D3486BAC5D63783953B62AF35669FFBA3E69CD76CAFC272DE3BF7Bj3X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0049BE6792953D27FCC65BF5048D2859D3496FA0563E72310ABA28F45936FAAF2F31C272D2E22632FFBD7937j4X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049BE6792953D27FCC65BF5048D285BD54163A0543E72310ABA28F45936FABD2F69CE70D4FD253AEAEB28711F3C92862E5DFD24EE7E31j7X9G" TargetMode="External"/><Relationship Id="rId11" Type="http://schemas.openxmlformats.org/officeDocument/2006/relationships/hyperlink" Target="consultantplus://offline/ref=3C0049BE6792953D27FCC65BF5048D285BD2406FAD543E72310ABA28F45936FABD2F69CE70D4FC263AEAEB28711F3C92862E5DFD24EE7E31j7X9G" TargetMode="External"/><Relationship Id="rId5" Type="http://schemas.openxmlformats.org/officeDocument/2006/relationships/hyperlink" Target="consultantplus://offline/ref=3C0049BE6792953D27FCC65BF5048D285BD7466AA4563E72310ABA28F45936FABD2F69CE70D4FB243BEAEB28711F3C92862E5DFD24EE7E31j7X9G" TargetMode="External"/><Relationship Id="rId10" Type="http://schemas.openxmlformats.org/officeDocument/2006/relationships/hyperlink" Target="consultantplus://offline/ref=3C0049BE6792953D27FCC65BF5048D2859D0486DA1523E72310ABA28F45936FABD2F69CE70D4FC263AEAEB28711F3C92862E5DFD24EE7E31j7X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0049BE6792953D27FCC65BF5048D2859D3496EAD523E72310ABA28F45936FAAF2F31C272D2E22632FFBD7937j4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Виноградний Александр Иванович</dc:creator>
  <cp:keywords/>
  <dc:description/>
  <cp:lastModifiedBy>Виноградний Александр Иванович</cp:lastModifiedBy>
  <cp:revision>1</cp:revision>
  <dcterms:created xsi:type="dcterms:W3CDTF">2021-01-26T06:23:00Z</dcterms:created>
  <dcterms:modified xsi:type="dcterms:W3CDTF">2021-01-26T06:23:00Z</dcterms:modified>
</cp:coreProperties>
</file>