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62" w:rsidRDefault="00AD506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5062" w:rsidRDefault="00AD5062">
      <w:pPr>
        <w:pStyle w:val="ConsPlusNormal"/>
        <w:jc w:val="both"/>
        <w:outlineLvl w:val="0"/>
      </w:pPr>
    </w:p>
    <w:p w:rsidR="00AD5062" w:rsidRDefault="00AD5062">
      <w:pPr>
        <w:pStyle w:val="ConsPlusNormal"/>
        <w:outlineLvl w:val="0"/>
      </w:pPr>
      <w:r>
        <w:t>Зарегистрировано в Минюсте РФ 6 мая 2008 г. N 11634</w:t>
      </w:r>
    </w:p>
    <w:p w:rsidR="00AD5062" w:rsidRDefault="00AD50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5062" w:rsidRDefault="00AD5062">
      <w:pPr>
        <w:pStyle w:val="ConsPlusNormal"/>
        <w:jc w:val="center"/>
      </w:pPr>
    </w:p>
    <w:p w:rsidR="00AD5062" w:rsidRDefault="00AD5062">
      <w:pPr>
        <w:pStyle w:val="ConsPlusTitle"/>
        <w:jc w:val="center"/>
      </w:pPr>
      <w:r>
        <w:t>МИНИСТЕРСТВО ЗДРАВООХРАНЕНИЯ И СОЦИАЛЬНОГО РАЗВИТИЯ</w:t>
      </w:r>
    </w:p>
    <w:p w:rsidR="00AD5062" w:rsidRDefault="00AD5062">
      <w:pPr>
        <w:pStyle w:val="ConsPlusTitle"/>
        <w:jc w:val="center"/>
      </w:pPr>
      <w:r>
        <w:t>РОССИЙСКОЙ ФЕДЕРАЦИИ</w:t>
      </w:r>
    </w:p>
    <w:p w:rsidR="00AD5062" w:rsidRDefault="00AD5062">
      <w:pPr>
        <w:pStyle w:val="ConsPlusTitle"/>
        <w:jc w:val="center"/>
      </w:pPr>
    </w:p>
    <w:p w:rsidR="00AD5062" w:rsidRDefault="00AD5062">
      <w:pPr>
        <w:pStyle w:val="ConsPlusTitle"/>
        <w:jc w:val="center"/>
      </w:pPr>
      <w:r>
        <w:t>ПРИКАЗ</w:t>
      </w:r>
    </w:p>
    <w:p w:rsidR="00AD5062" w:rsidRDefault="00AD5062">
      <w:pPr>
        <w:pStyle w:val="ConsPlusTitle"/>
        <w:jc w:val="center"/>
      </w:pPr>
      <w:r>
        <w:t>от 16 апреля 2008 г. N 176н</w:t>
      </w:r>
    </w:p>
    <w:p w:rsidR="00AD5062" w:rsidRDefault="00AD5062">
      <w:pPr>
        <w:pStyle w:val="ConsPlusTitle"/>
        <w:jc w:val="center"/>
      </w:pPr>
    </w:p>
    <w:p w:rsidR="00AD5062" w:rsidRDefault="00AD5062">
      <w:pPr>
        <w:pStyle w:val="ConsPlusTitle"/>
        <w:jc w:val="center"/>
      </w:pPr>
      <w:r>
        <w:t>О НОМЕНКЛАТУРЕ СПЕЦИАЛЬНОСТЕЙ СПЕЦИАЛИСТОВ</w:t>
      </w:r>
    </w:p>
    <w:p w:rsidR="00AD5062" w:rsidRDefault="00AD5062">
      <w:pPr>
        <w:pStyle w:val="ConsPlusTitle"/>
        <w:jc w:val="center"/>
      </w:pPr>
      <w:r>
        <w:t>СО СРЕДНИМ МЕДИЦИНСКИМ И ФАРМАЦЕВТИЧЕСКИМ ОБРАЗОВАНИЕМ</w:t>
      </w:r>
    </w:p>
    <w:p w:rsidR="00AD5062" w:rsidRDefault="00AD5062">
      <w:pPr>
        <w:pStyle w:val="ConsPlusTitle"/>
        <w:jc w:val="center"/>
      </w:pPr>
      <w:r>
        <w:t>В СФЕРЕ ЗДРАВООХРАНЕНИЯ РОССИЙСКОЙ ФЕДЕРАЦИИ</w:t>
      </w:r>
    </w:p>
    <w:p w:rsidR="00AD5062" w:rsidRDefault="00AD50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50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5062" w:rsidRDefault="00AD50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5062" w:rsidRDefault="00AD50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РФ от 30.03.2010 N 199н)</w:t>
            </w:r>
          </w:p>
        </w:tc>
      </w:tr>
    </w:tbl>
    <w:p w:rsidR="00AD5062" w:rsidRDefault="00AD5062">
      <w:pPr>
        <w:pStyle w:val="ConsPlusNormal"/>
        <w:ind w:firstLine="540"/>
        <w:jc w:val="both"/>
      </w:pPr>
    </w:p>
    <w:p w:rsidR="00AD5062" w:rsidRDefault="00AD506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5.2.2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2080), приказываю: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35" w:history="1">
        <w:r>
          <w:rPr>
            <w:color w:val="0000FF"/>
          </w:rPr>
          <w:t>Номенклатуру</w:t>
        </w:r>
      </w:hyperlink>
      <w:r>
        <w:t xml:space="preserve"> специальностей специалистов со средним медицинским и фармацевтическим образованием в сфере здравоохранения Российской Федерации.</w:t>
      </w:r>
    </w:p>
    <w:p w:rsidR="00AD5062" w:rsidRDefault="00AD5062">
      <w:pPr>
        <w:pStyle w:val="ConsPlusNormal"/>
        <w:ind w:firstLine="540"/>
        <w:jc w:val="both"/>
      </w:pPr>
    </w:p>
    <w:p w:rsidR="00AD5062" w:rsidRDefault="00AD5062">
      <w:pPr>
        <w:pStyle w:val="ConsPlusNormal"/>
        <w:jc w:val="right"/>
      </w:pPr>
      <w:r>
        <w:t>Министр</w:t>
      </w:r>
    </w:p>
    <w:p w:rsidR="00AD5062" w:rsidRDefault="00AD5062">
      <w:pPr>
        <w:pStyle w:val="ConsPlusNormal"/>
        <w:jc w:val="right"/>
      </w:pPr>
      <w:r>
        <w:t>Т.А.ГОЛИКОВА</w:t>
      </w:r>
    </w:p>
    <w:p w:rsidR="00AD5062" w:rsidRDefault="00AD5062">
      <w:pPr>
        <w:pStyle w:val="ConsPlusNormal"/>
        <w:ind w:firstLine="540"/>
        <w:jc w:val="both"/>
      </w:pPr>
    </w:p>
    <w:p w:rsidR="00AD5062" w:rsidRDefault="00AD5062">
      <w:pPr>
        <w:pStyle w:val="ConsPlusNormal"/>
        <w:ind w:firstLine="540"/>
        <w:jc w:val="both"/>
      </w:pPr>
    </w:p>
    <w:p w:rsidR="00AD5062" w:rsidRDefault="00AD5062">
      <w:pPr>
        <w:pStyle w:val="ConsPlusNormal"/>
        <w:ind w:firstLine="540"/>
        <w:jc w:val="both"/>
      </w:pPr>
    </w:p>
    <w:p w:rsidR="00AD5062" w:rsidRDefault="00AD5062">
      <w:pPr>
        <w:pStyle w:val="ConsPlusNormal"/>
        <w:ind w:firstLine="540"/>
        <w:jc w:val="both"/>
      </w:pPr>
    </w:p>
    <w:p w:rsidR="00AD5062" w:rsidRDefault="00AD5062">
      <w:pPr>
        <w:pStyle w:val="ConsPlusNormal"/>
        <w:ind w:firstLine="540"/>
        <w:jc w:val="both"/>
      </w:pPr>
    </w:p>
    <w:p w:rsidR="00AD5062" w:rsidRDefault="00AD5062">
      <w:pPr>
        <w:pStyle w:val="ConsPlusNormal"/>
        <w:jc w:val="right"/>
        <w:outlineLvl w:val="0"/>
      </w:pPr>
      <w:r>
        <w:t>Утверждена</w:t>
      </w:r>
    </w:p>
    <w:p w:rsidR="00AD5062" w:rsidRDefault="00AD5062">
      <w:pPr>
        <w:pStyle w:val="ConsPlusNormal"/>
        <w:jc w:val="right"/>
      </w:pPr>
      <w:r>
        <w:t>Приказом</w:t>
      </w:r>
    </w:p>
    <w:p w:rsidR="00AD5062" w:rsidRDefault="00AD5062">
      <w:pPr>
        <w:pStyle w:val="ConsPlusNormal"/>
        <w:jc w:val="right"/>
      </w:pPr>
      <w:r>
        <w:t>Министерства здравоохранения</w:t>
      </w:r>
    </w:p>
    <w:p w:rsidR="00AD5062" w:rsidRDefault="00AD5062">
      <w:pPr>
        <w:pStyle w:val="ConsPlusNormal"/>
        <w:jc w:val="right"/>
      </w:pPr>
      <w:r>
        <w:t>и социального развития</w:t>
      </w:r>
    </w:p>
    <w:p w:rsidR="00AD5062" w:rsidRDefault="00AD5062">
      <w:pPr>
        <w:pStyle w:val="ConsPlusNormal"/>
        <w:jc w:val="right"/>
      </w:pPr>
      <w:r>
        <w:t>Российской Федерации</w:t>
      </w:r>
    </w:p>
    <w:p w:rsidR="00AD5062" w:rsidRDefault="00AD5062">
      <w:pPr>
        <w:pStyle w:val="ConsPlusNormal"/>
        <w:jc w:val="right"/>
      </w:pPr>
      <w:r>
        <w:t>от 16 апреля 2008 г. N 176н</w:t>
      </w:r>
    </w:p>
    <w:p w:rsidR="00AD5062" w:rsidRDefault="00AD506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50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5062" w:rsidRDefault="00AD506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D5062" w:rsidRDefault="00AD5062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06.03.2015 N 86н утвержден </w:t>
            </w:r>
            <w:hyperlink r:id="rId7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специальностей медицинских и фармацевтических работников, по которым до 18 марта 2014 года были выданы сертификат специалиста и (или) документ, подтверждающий присвоение квалификационной категории соответствующих специальностям, указанным в данной номенклатуре, а также </w:t>
            </w:r>
            <w:hyperlink r:id="rId8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специальностей медицинских и фармацевтических работников, по которым соответствие устанавливается после обучения по дополнительной профессиональной программе.</w:t>
            </w:r>
          </w:p>
        </w:tc>
      </w:tr>
    </w:tbl>
    <w:p w:rsidR="00AD5062" w:rsidRDefault="00AD5062">
      <w:pPr>
        <w:pStyle w:val="ConsPlusTitle"/>
        <w:spacing w:before="280"/>
        <w:jc w:val="center"/>
      </w:pPr>
      <w:bookmarkStart w:id="0" w:name="P35"/>
      <w:bookmarkEnd w:id="0"/>
      <w:r>
        <w:t>НОМЕНКЛАТУРА</w:t>
      </w:r>
    </w:p>
    <w:p w:rsidR="00AD5062" w:rsidRDefault="00AD5062">
      <w:pPr>
        <w:pStyle w:val="ConsPlusTitle"/>
        <w:jc w:val="center"/>
      </w:pPr>
      <w:r>
        <w:lastRenderedPageBreak/>
        <w:t>СПЕЦИАЛЬНОСТЕЙ СПЕЦИАЛИСТОВ СО СРЕДНИМ МЕДИЦИНСКИМ</w:t>
      </w:r>
    </w:p>
    <w:p w:rsidR="00AD5062" w:rsidRDefault="00AD5062">
      <w:pPr>
        <w:pStyle w:val="ConsPlusTitle"/>
        <w:jc w:val="center"/>
      </w:pPr>
      <w:r>
        <w:t>И ФАРМАЦЕВТИЧЕСКИМ ОБРАЗОВАНИЕМ В СФЕРЕ ЗДРАВООХРАНЕНИЯ</w:t>
      </w:r>
    </w:p>
    <w:p w:rsidR="00AD5062" w:rsidRDefault="00AD5062">
      <w:pPr>
        <w:pStyle w:val="ConsPlusTitle"/>
        <w:jc w:val="center"/>
      </w:pPr>
      <w:r>
        <w:t>РОССИЙСКОЙ ФЕДЕРАЦИИ</w:t>
      </w:r>
    </w:p>
    <w:p w:rsidR="00AD5062" w:rsidRDefault="00AD50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50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5062" w:rsidRDefault="00AD50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5062" w:rsidRDefault="00AD50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РФ от 30.03.2010 N 199н)</w:t>
            </w:r>
          </w:p>
        </w:tc>
      </w:tr>
    </w:tbl>
    <w:p w:rsidR="00AD5062" w:rsidRDefault="00AD5062">
      <w:pPr>
        <w:pStyle w:val="ConsPlusNormal"/>
        <w:ind w:firstLine="540"/>
        <w:jc w:val="both"/>
      </w:pPr>
    </w:p>
    <w:p w:rsidR="00AD5062" w:rsidRDefault="00AD5062">
      <w:pPr>
        <w:pStyle w:val="ConsPlusNormal"/>
        <w:ind w:firstLine="540"/>
        <w:jc w:val="both"/>
      </w:pPr>
      <w:r>
        <w:t>1. Организация сестринского дела.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2. Лечебное дело.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3. Акушерское дело.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4. Стоматология.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5. Стоматология ортопедическая.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6. Эпидемиология (паразитология).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7. Гигиена и санитария.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8. Дезинфекционное дело.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9. Гигиеническое воспитание.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10. Энтомология.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11. Лабораторная диагностика.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12. Гистология.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13. Лабораторное дело.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14. Фармация.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15. Сестринское дело.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16. Сестринское дело в педиатрии.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17. Операционное дело.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18. Анестезиология и реаниматология.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19. Общая практика.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20. Рентгенология.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21. Функциональная диагностика.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22. Физиотерапия.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23. Медицинский массаж.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24. Лечебная физкультура.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25. Диетология.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lastRenderedPageBreak/>
        <w:t>26. Медицинская статистика.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27. Стоматология профилактическая.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28. Судебно-медицинская экспертиза.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29. Медицинская оптика.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30. Бактериология.</w:t>
      </w:r>
    </w:p>
    <w:p w:rsidR="00AD5062" w:rsidRDefault="00AD5062">
      <w:pPr>
        <w:pStyle w:val="ConsPlusNormal"/>
        <w:jc w:val="both"/>
      </w:pPr>
      <w:r>
        <w:t xml:space="preserve">(п. 30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Минздравсоцразвития РФ от 30.03.2010 N 199н)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31. Медико-социальная помощь.</w:t>
      </w:r>
    </w:p>
    <w:p w:rsidR="00AD5062" w:rsidRDefault="00AD5062">
      <w:pPr>
        <w:pStyle w:val="ConsPlusNormal"/>
        <w:jc w:val="both"/>
      </w:pPr>
      <w:r>
        <w:t xml:space="preserve">(п. 31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Минздравсоцразвития РФ от 30.03.2010 N 199н)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32. Наркология.</w:t>
      </w:r>
    </w:p>
    <w:p w:rsidR="00AD5062" w:rsidRDefault="00AD5062">
      <w:pPr>
        <w:pStyle w:val="ConsPlusNormal"/>
        <w:jc w:val="both"/>
      </w:pPr>
      <w:r>
        <w:t xml:space="preserve">(п. 32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Минздравсоцразвития РФ от 30.03.2010 N 199н)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33. Реабилитационное сестринское дело.</w:t>
      </w:r>
    </w:p>
    <w:p w:rsidR="00AD5062" w:rsidRDefault="00AD5062">
      <w:pPr>
        <w:pStyle w:val="ConsPlusNormal"/>
        <w:jc w:val="both"/>
      </w:pPr>
      <w:r>
        <w:t xml:space="preserve">(п. 33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Минздравсоцразвития РФ от 30.03.2010 N 199н)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34. Сестринское дело в косметологии.</w:t>
      </w:r>
    </w:p>
    <w:p w:rsidR="00AD5062" w:rsidRDefault="00AD5062">
      <w:pPr>
        <w:pStyle w:val="ConsPlusNormal"/>
        <w:jc w:val="both"/>
      </w:pPr>
      <w:r>
        <w:t xml:space="preserve">(п. 34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Минздравсоцразвития РФ от 30.03.2010 N 199н)</w:t>
      </w:r>
    </w:p>
    <w:p w:rsidR="00AD5062" w:rsidRDefault="00AD5062">
      <w:pPr>
        <w:pStyle w:val="ConsPlusNormal"/>
        <w:spacing w:before="220"/>
        <w:ind w:firstLine="540"/>
        <w:jc w:val="both"/>
      </w:pPr>
      <w:r>
        <w:t>35. Скорая и неотложная помощь.</w:t>
      </w:r>
    </w:p>
    <w:p w:rsidR="00AD5062" w:rsidRDefault="00AD5062">
      <w:pPr>
        <w:pStyle w:val="ConsPlusNormal"/>
        <w:jc w:val="both"/>
      </w:pPr>
      <w:r>
        <w:t xml:space="preserve">(п. 35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Минздравсоцразвития РФ от 30.03.2010 N 199н)</w:t>
      </w:r>
    </w:p>
    <w:p w:rsidR="00AD5062" w:rsidRDefault="00AD5062">
      <w:pPr>
        <w:pStyle w:val="ConsPlusNormal"/>
        <w:ind w:firstLine="540"/>
        <w:jc w:val="both"/>
      </w:pPr>
    </w:p>
    <w:p w:rsidR="00AD5062" w:rsidRDefault="00AD5062">
      <w:pPr>
        <w:pStyle w:val="ConsPlusNormal"/>
        <w:ind w:firstLine="540"/>
        <w:jc w:val="both"/>
      </w:pPr>
    </w:p>
    <w:p w:rsidR="00AD5062" w:rsidRDefault="00AD50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C93" w:rsidRDefault="00831C93">
      <w:bookmarkStart w:id="1" w:name="_GoBack"/>
      <w:bookmarkEnd w:id="1"/>
    </w:p>
    <w:sectPr w:rsidR="00831C93" w:rsidSect="00B9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62"/>
    <w:rsid w:val="00831C93"/>
    <w:rsid w:val="00A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93B8A-2C7F-4DFB-ABD3-31036DEE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5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5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C024EFF5DF4BD2BC70E1966EB82515FC02AC0729D1C7492BCEBA57CDA640584E55B861882928C89B34100286D17CE372F3736B1E7EE0F22TAG" TargetMode="External"/><Relationship Id="rId13" Type="http://schemas.openxmlformats.org/officeDocument/2006/relationships/hyperlink" Target="consultantplus://offline/ref=8B8C024EFF5DF4BD2BC70E1966EB82515FC82BC5719F1C7492BCEBA57CDA640584E55B861882908C8AB34100286D17CE372F3736B1E7EE0F22T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8C024EFF5DF4BD2BC70E1966EB82515FC02AC0729D1C7492BCEBA57CDA640584E55B861882908C8FB34100286D17CE372F3736B1E7EE0F22TAG" TargetMode="External"/><Relationship Id="rId12" Type="http://schemas.openxmlformats.org/officeDocument/2006/relationships/hyperlink" Target="consultantplus://offline/ref=8B8C024EFF5DF4BD2BC70E1966EB82515FC82BC5719F1C7492BCEBA57CDA640584E55B861882908C8DB34100286D17CE372F3736B1E7EE0F22TA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C024EFF5DF4BD2BC70E1966EB82515FCA22C07E9D1C7492BCEBA57CDA640584E55B861882908C87B34100286D17CE372F3736B1E7EE0F22TAG" TargetMode="External"/><Relationship Id="rId11" Type="http://schemas.openxmlformats.org/officeDocument/2006/relationships/hyperlink" Target="consultantplus://offline/ref=8B8C024EFF5DF4BD2BC70E1966EB82515FC82BC5719F1C7492BCEBA57CDA640584E55B861882908C8CB34100286D17CE372F3736B1E7EE0F22TAG" TargetMode="External"/><Relationship Id="rId5" Type="http://schemas.openxmlformats.org/officeDocument/2006/relationships/hyperlink" Target="consultantplus://offline/ref=8B8C024EFF5DF4BD2BC70E1966EB82515FC82BC5719F1C7492BCEBA57CDA640584E55B861882908D88B34100286D17CE372F3736B1E7EE0F22TAG" TargetMode="External"/><Relationship Id="rId15" Type="http://schemas.openxmlformats.org/officeDocument/2006/relationships/hyperlink" Target="consultantplus://offline/ref=8B8C024EFF5DF4BD2BC70E1966EB82515FC82BC5719F1C7492BCEBA57CDA640584E55B861882908C88B34100286D17CE372F3736B1E7EE0F22TAG" TargetMode="External"/><Relationship Id="rId10" Type="http://schemas.openxmlformats.org/officeDocument/2006/relationships/hyperlink" Target="consultantplus://offline/ref=8B8C024EFF5DF4BD2BC70E1966EB82515FC82BC5719F1C7492BCEBA57CDA640584E55B861882908C8EB34100286D17CE372F3736B1E7EE0F22TA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8C024EFF5DF4BD2BC70E1966EB82515FC82BC5719F1C7492BCEBA57CDA640584E55B861882908D88B34100286D17CE372F3736B1E7EE0F22TAG" TargetMode="External"/><Relationship Id="rId14" Type="http://schemas.openxmlformats.org/officeDocument/2006/relationships/hyperlink" Target="consultantplus://offline/ref=8B8C024EFF5DF4BD2BC70E1966EB82515FC82BC5719F1C7492BCEBA57CDA640584E55B861882908C8BB34100286D17CE372F3736B1E7EE0F22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Виноградний Александр Иванович</dc:creator>
  <cp:keywords/>
  <dc:description/>
  <cp:lastModifiedBy>Виноградний Александр Иванович</cp:lastModifiedBy>
  <cp:revision>1</cp:revision>
  <dcterms:created xsi:type="dcterms:W3CDTF">2021-01-26T06:19:00Z</dcterms:created>
  <dcterms:modified xsi:type="dcterms:W3CDTF">2021-01-26T06:20:00Z</dcterms:modified>
</cp:coreProperties>
</file>