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7D" w:rsidRDefault="0007137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137D" w:rsidRDefault="0007137D">
      <w:pPr>
        <w:pStyle w:val="ConsPlusNormal"/>
        <w:jc w:val="both"/>
        <w:outlineLvl w:val="0"/>
      </w:pPr>
    </w:p>
    <w:p w:rsidR="0007137D" w:rsidRDefault="0007137D">
      <w:pPr>
        <w:pStyle w:val="ConsPlusTitle"/>
        <w:jc w:val="center"/>
        <w:outlineLvl w:val="0"/>
      </w:pPr>
      <w:r>
        <w:t>МИНИСТЕРСТВО ОБРАЗОВАНИЯ РОССИЙСКОЙ ФЕДЕРАЦИИ</w:t>
      </w:r>
    </w:p>
    <w:p w:rsidR="0007137D" w:rsidRDefault="0007137D">
      <w:pPr>
        <w:pStyle w:val="ConsPlusTitle"/>
        <w:jc w:val="center"/>
      </w:pPr>
    </w:p>
    <w:p w:rsidR="0007137D" w:rsidRDefault="0007137D">
      <w:pPr>
        <w:pStyle w:val="ConsPlusTitle"/>
        <w:jc w:val="center"/>
      </w:pPr>
      <w:r>
        <w:t>ПРИКАЗ</w:t>
      </w:r>
    </w:p>
    <w:p w:rsidR="0007137D" w:rsidRDefault="0007137D">
      <w:pPr>
        <w:pStyle w:val="ConsPlusTitle"/>
        <w:jc w:val="center"/>
      </w:pPr>
      <w:r>
        <w:t>от 25 сентября 2000 г. N 2749</w:t>
      </w:r>
    </w:p>
    <w:p w:rsidR="0007137D" w:rsidRDefault="0007137D">
      <w:pPr>
        <w:pStyle w:val="ConsPlusTitle"/>
        <w:jc w:val="center"/>
      </w:pPr>
    </w:p>
    <w:p w:rsidR="0007137D" w:rsidRDefault="0007137D">
      <w:pPr>
        <w:pStyle w:val="ConsPlusTitle"/>
        <w:jc w:val="center"/>
      </w:pPr>
      <w:r>
        <w:t>ОБ УТВЕРЖДЕНИИ ПРИМЕРНОГО ПОЛОЖЕНИЯ</w:t>
      </w:r>
    </w:p>
    <w:p w:rsidR="0007137D" w:rsidRDefault="0007137D">
      <w:pPr>
        <w:pStyle w:val="ConsPlusTitle"/>
        <w:jc w:val="center"/>
      </w:pPr>
      <w:r>
        <w:t>О СТРУКТУРНЫХ ПОДРАЗДЕЛЕНИЯХ ДОПОЛНИТЕЛЬНОГО</w:t>
      </w:r>
    </w:p>
    <w:p w:rsidR="0007137D" w:rsidRDefault="0007137D">
      <w:pPr>
        <w:pStyle w:val="ConsPlusTitle"/>
        <w:jc w:val="center"/>
      </w:pPr>
      <w:r>
        <w:t>ПРОФЕССИОНАЛЬНОГО ОБРАЗОВАНИЯ СПЕЦИАЛИСТОВ,</w:t>
      </w:r>
    </w:p>
    <w:p w:rsidR="0007137D" w:rsidRDefault="0007137D">
      <w:pPr>
        <w:pStyle w:val="ConsPlusTitle"/>
        <w:jc w:val="center"/>
      </w:pPr>
      <w:r>
        <w:t>ОРГАНИЗУЕМЫХ В ОБРАЗОВАТЕЛЬНЫХ УЧРЕЖДЕНИЯХ</w:t>
      </w:r>
    </w:p>
    <w:p w:rsidR="0007137D" w:rsidRDefault="0007137D">
      <w:pPr>
        <w:pStyle w:val="ConsPlusTitle"/>
        <w:jc w:val="center"/>
      </w:pPr>
      <w:r>
        <w:t>ВЫСШЕГО И СРЕДНЕГО ПРОФЕССИОНАЛЬНОГО</w:t>
      </w:r>
    </w:p>
    <w:p w:rsidR="0007137D" w:rsidRDefault="0007137D">
      <w:pPr>
        <w:pStyle w:val="ConsPlusTitle"/>
        <w:jc w:val="center"/>
      </w:pPr>
      <w:r>
        <w:t>ОБРАЗОВАНИЯ</w:t>
      </w:r>
    </w:p>
    <w:p w:rsidR="0007137D" w:rsidRDefault="0007137D">
      <w:pPr>
        <w:pStyle w:val="ConsPlusNormal"/>
        <w:jc w:val="center"/>
      </w:pPr>
    </w:p>
    <w:p w:rsidR="0007137D" w:rsidRDefault="0007137D">
      <w:pPr>
        <w:pStyle w:val="ConsPlusNormal"/>
        <w:ind w:firstLine="540"/>
        <w:jc w:val="both"/>
      </w:pPr>
      <w:r>
        <w:t>В соответствии с п. 4 Приказа Минобразования России от 03.04.2000 N 961 приказываю: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Примерное положение</w:t>
        </w:r>
      </w:hyperlink>
      <w:r>
        <w:t xml:space="preserve"> о структурных подразделениях дополнительного профессионального образования специалистов, организуемых в образовательных учреждениях высшего и среднего профессионального образования.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Управление послевузовского и дополнительного профессионального образования (</w:t>
      </w:r>
      <w:proofErr w:type="spellStart"/>
      <w:r>
        <w:t>Безлепкина</w:t>
      </w:r>
      <w:proofErr w:type="spellEnd"/>
      <w:r>
        <w:t xml:space="preserve"> В.В.).</w:t>
      </w:r>
    </w:p>
    <w:p w:rsidR="0007137D" w:rsidRDefault="0007137D">
      <w:pPr>
        <w:pStyle w:val="ConsPlusNormal"/>
      </w:pPr>
    </w:p>
    <w:p w:rsidR="0007137D" w:rsidRDefault="0007137D">
      <w:pPr>
        <w:pStyle w:val="ConsPlusNormal"/>
        <w:jc w:val="right"/>
      </w:pPr>
      <w:r>
        <w:t>Заместитель Министра</w:t>
      </w:r>
    </w:p>
    <w:p w:rsidR="0007137D" w:rsidRDefault="0007137D">
      <w:pPr>
        <w:pStyle w:val="ConsPlusNormal"/>
        <w:jc w:val="right"/>
      </w:pPr>
      <w:r>
        <w:t>Б.А.ВИНОГРАДОВ</w:t>
      </w:r>
    </w:p>
    <w:p w:rsidR="0007137D" w:rsidRDefault="0007137D">
      <w:pPr>
        <w:pStyle w:val="ConsPlusNormal"/>
      </w:pPr>
    </w:p>
    <w:p w:rsidR="0007137D" w:rsidRDefault="0007137D">
      <w:pPr>
        <w:pStyle w:val="ConsPlusNormal"/>
      </w:pPr>
    </w:p>
    <w:p w:rsidR="0007137D" w:rsidRDefault="0007137D">
      <w:pPr>
        <w:pStyle w:val="ConsPlusNormal"/>
      </w:pPr>
    </w:p>
    <w:p w:rsidR="0007137D" w:rsidRDefault="0007137D">
      <w:pPr>
        <w:pStyle w:val="ConsPlusNormal"/>
      </w:pPr>
    </w:p>
    <w:p w:rsidR="0007137D" w:rsidRDefault="0007137D">
      <w:pPr>
        <w:pStyle w:val="ConsPlusNormal"/>
      </w:pPr>
    </w:p>
    <w:p w:rsidR="0007137D" w:rsidRDefault="0007137D">
      <w:pPr>
        <w:pStyle w:val="ConsPlusNormal"/>
      </w:pPr>
    </w:p>
    <w:p w:rsidR="0007137D" w:rsidRDefault="0007137D">
      <w:pPr>
        <w:pStyle w:val="ConsPlusNormal"/>
        <w:jc w:val="right"/>
        <w:outlineLvl w:val="0"/>
      </w:pPr>
      <w:r>
        <w:t>Приложение</w:t>
      </w:r>
    </w:p>
    <w:p w:rsidR="0007137D" w:rsidRDefault="0007137D">
      <w:pPr>
        <w:pStyle w:val="ConsPlusNormal"/>
        <w:jc w:val="right"/>
      </w:pPr>
    </w:p>
    <w:p w:rsidR="0007137D" w:rsidRDefault="0007137D">
      <w:pPr>
        <w:pStyle w:val="ConsPlusNormal"/>
        <w:jc w:val="right"/>
      </w:pPr>
      <w:r>
        <w:t>Утверждено</w:t>
      </w:r>
    </w:p>
    <w:p w:rsidR="0007137D" w:rsidRDefault="0007137D">
      <w:pPr>
        <w:pStyle w:val="ConsPlusNormal"/>
        <w:jc w:val="right"/>
      </w:pPr>
      <w:r>
        <w:t>Приказом</w:t>
      </w:r>
    </w:p>
    <w:p w:rsidR="0007137D" w:rsidRDefault="0007137D">
      <w:pPr>
        <w:pStyle w:val="ConsPlusNormal"/>
        <w:jc w:val="right"/>
      </w:pPr>
      <w:r>
        <w:t>Минобразования России</w:t>
      </w:r>
    </w:p>
    <w:p w:rsidR="0007137D" w:rsidRDefault="0007137D">
      <w:pPr>
        <w:pStyle w:val="ConsPlusNormal"/>
        <w:jc w:val="right"/>
      </w:pPr>
      <w:r>
        <w:t>от 25 сентября 2000 г. N 2749</w:t>
      </w:r>
    </w:p>
    <w:p w:rsidR="0007137D" w:rsidRDefault="0007137D">
      <w:pPr>
        <w:pStyle w:val="ConsPlusNormal"/>
      </w:pPr>
    </w:p>
    <w:p w:rsidR="0007137D" w:rsidRDefault="0007137D">
      <w:pPr>
        <w:pStyle w:val="ConsPlusTitle"/>
        <w:jc w:val="center"/>
      </w:pPr>
      <w:bookmarkStart w:id="0" w:name="P32"/>
      <w:bookmarkEnd w:id="0"/>
      <w:r>
        <w:t>ПРИМЕРНОЕ ПОЛОЖЕНИЕ</w:t>
      </w:r>
    </w:p>
    <w:p w:rsidR="0007137D" w:rsidRDefault="0007137D">
      <w:pPr>
        <w:pStyle w:val="ConsPlusTitle"/>
        <w:jc w:val="center"/>
      </w:pPr>
      <w:r>
        <w:t>О СТРУКТУРНЫХ ПОДРАЗДЕЛЕНИЯХ ДОПОЛНИТЕЛЬНОГО</w:t>
      </w:r>
    </w:p>
    <w:p w:rsidR="0007137D" w:rsidRDefault="0007137D">
      <w:pPr>
        <w:pStyle w:val="ConsPlusTitle"/>
        <w:jc w:val="center"/>
      </w:pPr>
      <w:r>
        <w:t>ПРОФЕССИОНАЛЬНОГО ОБРАЗОВАНИЯ СПЕЦИАЛИСТОВ,</w:t>
      </w:r>
    </w:p>
    <w:p w:rsidR="0007137D" w:rsidRDefault="0007137D">
      <w:pPr>
        <w:pStyle w:val="ConsPlusTitle"/>
        <w:jc w:val="center"/>
      </w:pPr>
      <w:r>
        <w:t>ОРГАНИЗУЕМЫХ В ОБРАЗОВАТЕЛЬНЫХ УЧРЕЖДЕНИЯХ</w:t>
      </w:r>
    </w:p>
    <w:p w:rsidR="0007137D" w:rsidRDefault="0007137D">
      <w:pPr>
        <w:pStyle w:val="ConsPlusTitle"/>
        <w:jc w:val="center"/>
      </w:pPr>
      <w:r>
        <w:t>ВЫСШЕГО И СРЕДНЕГО ПРОФЕССИОНАЛЬНОГО</w:t>
      </w:r>
    </w:p>
    <w:p w:rsidR="0007137D" w:rsidRDefault="0007137D">
      <w:pPr>
        <w:pStyle w:val="ConsPlusTitle"/>
        <w:jc w:val="center"/>
      </w:pPr>
      <w:r>
        <w:t>ОБРАЗОВАНИЯ</w:t>
      </w:r>
    </w:p>
    <w:p w:rsidR="0007137D" w:rsidRDefault="0007137D">
      <w:pPr>
        <w:pStyle w:val="ConsPlusNormal"/>
      </w:pPr>
    </w:p>
    <w:p w:rsidR="0007137D" w:rsidRDefault="0007137D">
      <w:pPr>
        <w:pStyle w:val="ConsPlusNormal"/>
        <w:jc w:val="center"/>
        <w:outlineLvl w:val="1"/>
      </w:pPr>
      <w:r>
        <w:t>I. Общие положения</w:t>
      </w:r>
    </w:p>
    <w:p w:rsidR="0007137D" w:rsidRDefault="0007137D">
      <w:pPr>
        <w:pStyle w:val="ConsPlusNormal"/>
      </w:pPr>
    </w:p>
    <w:p w:rsidR="0007137D" w:rsidRDefault="0007137D">
      <w:pPr>
        <w:pStyle w:val="ConsPlusNormal"/>
        <w:ind w:firstLine="540"/>
        <w:jc w:val="both"/>
      </w:pPr>
      <w:r>
        <w:t>1. Образовательные учреждения высшего и среднего профессионального образования наряду с основными образовательными программами могут реализовывать дополнительные профессиональные образовательные программы в целях повышения профессиональных знаний специалистов, совершенствования деловых качеств, подготовки к выполнению новых трудовых функций при наличии соответствующей лицензии.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lastRenderedPageBreak/>
        <w:t>2. Дополнительные профессиональные образовательные программы в образовательных учреждениях высшего и среднего профессионального образования осуществляют создаваемые для этих целей структурные подразделения дополнительного профессионального образования специалистов, к которым относятся: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в образовательных учреждениях высшего профессионального образования: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факультеты (центры на правах факультетов &lt;*&gt;) повышения квалификации и профессиональной переподготовки специалистов;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межотраслевые региональные центры повышения квалификации и профессиональной переподготовки специалистов;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курсы повышения квалификации специалистов;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в образовательных учреждениях среднего профессионального образования: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отделения повышения квалификации и профессиональной переподготовки специалистов;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курсы повышения квалификации специалистов.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&lt;*&gt; Далее - центры.</w:t>
      </w:r>
    </w:p>
    <w:p w:rsidR="0007137D" w:rsidRDefault="0007137D">
      <w:pPr>
        <w:pStyle w:val="ConsPlusNormal"/>
      </w:pPr>
    </w:p>
    <w:p w:rsidR="0007137D" w:rsidRDefault="0007137D">
      <w:pPr>
        <w:pStyle w:val="ConsPlusNormal"/>
        <w:ind w:firstLine="540"/>
        <w:jc w:val="both"/>
      </w:pPr>
      <w:r>
        <w:t>3. Общими задачами структурных подразделений дополнительного профессионального образования являются &lt;*&gt;: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удовлетворение потребностей специалистов в получении новых знаний о достижениях в соответствующих отраслях науки, техники и культуры, передовом отечественном и зарубежном опыте;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проведение повышения квалификации и профессиональной переподготовки специалистов, высвобождаемых работников, незанятого населения и безработных граждан, подготовка их к выполнению новых трудовых функций;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консультационная деятельность.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&lt;*&gt; Далее именуются структурные подразделения.</w:t>
      </w:r>
    </w:p>
    <w:p w:rsidR="0007137D" w:rsidRDefault="0007137D">
      <w:pPr>
        <w:pStyle w:val="ConsPlusNormal"/>
      </w:pPr>
    </w:p>
    <w:p w:rsidR="0007137D" w:rsidRDefault="0007137D">
      <w:pPr>
        <w:pStyle w:val="ConsPlusNormal"/>
        <w:ind w:firstLine="540"/>
        <w:jc w:val="both"/>
      </w:pPr>
      <w:r>
        <w:t>4. Структурные подразделения осуществляют свою деятельность в соответствии с типовыми положениями об образовательных учреждениях высшего, среднего и соответствующего дополнительного профессионального образования, утвержденными постановлениями Правительства Российской Федерации, настоящим Примерным положением и уставами образовательных учреждений.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5. Структурные подразделения реализуют дополнительные профессиональные образовательные программы, к которым относятся повышение квалификации, стажировка, профессиональная переподготовка для выполнения нового вида профессиональной деятельности и для получения специалистами дополнительной квалификации.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lastRenderedPageBreak/>
        <w:t>Профессиональная переподготовка для получения специалистами дополнительной квалификации проводится в соответствии с государственными требованиями к минимуму содержания программ переподготовки и уровню требований к специалистам.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6. Структурные подразделения (кроме филиалов) создаются, реорганизуются и ликвидируются приказом ректора вуза (руководителя учреждения среднего профессионального образования) на основании решения ученого совета (совета).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7. Структурные подразделения организуются в образовательных учреждениях, располагающих для этих целей соответствующей материально - технической базой, современным оборудованием и высококвалифицированными научно - педагогическими (педагогическими) кадрами.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Образовательные учреждения, имеющие в своем составе структурные подразделения, обеспечивают необходимые условия для их деятельности, выделяют и закрепляют штаты, аудиторный и лабораторный фонд и места для проживания слушателей в общежитии.</w:t>
      </w:r>
    </w:p>
    <w:p w:rsidR="0007137D" w:rsidRDefault="0007137D">
      <w:pPr>
        <w:pStyle w:val="ConsPlusNormal"/>
      </w:pPr>
    </w:p>
    <w:p w:rsidR="0007137D" w:rsidRDefault="0007137D">
      <w:pPr>
        <w:pStyle w:val="ConsPlusNormal"/>
        <w:jc w:val="center"/>
        <w:outlineLvl w:val="1"/>
      </w:pPr>
      <w:r>
        <w:t>II. Управление структурными подразделениями</w:t>
      </w:r>
    </w:p>
    <w:p w:rsidR="0007137D" w:rsidRDefault="0007137D">
      <w:pPr>
        <w:pStyle w:val="ConsPlusNormal"/>
      </w:pPr>
    </w:p>
    <w:p w:rsidR="0007137D" w:rsidRDefault="0007137D">
      <w:pPr>
        <w:pStyle w:val="ConsPlusNormal"/>
        <w:ind w:firstLine="540"/>
        <w:jc w:val="both"/>
      </w:pPr>
      <w:r>
        <w:t>8. Управление структурными подразделениями осуществляется в соответствии с законодательством Российской Федерации и уставами образовательных учреждений, в которых они организованы.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9. Общее руководство деятельностью структурных подразделений осуществляют руководители образовательных учреждений, которые: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утверждают структуру, штаты и смету расходов структурных подразделений;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обеспечивают закрепление аудиторий, учебных кабинетов и лабораторий, лимитов на издание и тиражирование учебной, научной и методической литературы;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предоставляют слушателям возможность пользоваться библиотекой, читальными залами, вычислительными центрами, спортивно - оздоровительными базами и медицинскими учреждениями.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10. Непосредственное руководство деятельностью факультетов повышения квалификации и профессиональной переподготовки специалистов осуществляют деканы факультетов, избираемые в порядке, предусмотренном уставом вуза.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11. Руководство деятельностью межотраслевых региональных центров повышения квалификации и профессиональной переподготовки специалистов, центров, курсов осуществляет директор, назначаемый руководителем образовательного учреждения, в котором организовано структурное подразделение.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12. Руководство деятельностью отделений повышения квалификации и профессиональной переподготовки специалистов осуществляет руководитель, назначаемый директором образовательного учреждения среднего профессионального образования.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13. Для обсуждения основных вопросов организации учебной, научно - методической, информационной и издательской деятельности в структурных подразделениях могут быть созданы соответствующие советы, порядок и условия деятельности которых осуществляются в соответствии с уставами образовательных учреждений.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14. Взаимоотношения с заказчиком определяются договорами на повышение квалификации или профессиональную переподготовку специалистов, заключаемыми с образовательными учреждениями, в составе которых организованы структурные подразделения.</w:t>
      </w:r>
    </w:p>
    <w:p w:rsidR="0007137D" w:rsidRDefault="0007137D">
      <w:pPr>
        <w:pStyle w:val="ConsPlusNormal"/>
      </w:pPr>
    </w:p>
    <w:p w:rsidR="0007137D" w:rsidRDefault="0007137D">
      <w:pPr>
        <w:pStyle w:val="ConsPlusNormal"/>
        <w:jc w:val="center"/>
        <w:outlineLvl w:val="1"/>
      </w:pPr>
      <w:r>
        <w:t>III. Слушатели и работники структурных подразделений</w:t>
      </w:r>
    </w:p>
    <w:p w:rsidR="0007137D" w:rsidRDefault="0007137D">
      <w:pPr>
        <w:pStyle w:val="ConsPlusNormal"/>
      </w:pPr>
    </w:p>
    <w:p w:rsidR="0007137D" w:rsidRDefault="0007137D">
      <w:pPr>
        <w:pStyle w:val="ConsPlusNormal"/>
        <w:ind w:firstLine="540"/>
        <w:jc w:val="both"/>
      </w:pPr>
      <w:r>
        <w:t>15. Слушателями структурных подразделений являются лица, зачисленные на обучение соответствующим приказом руководителя образовательного учреждения.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16. Слушателю на время обучения выдается справка, свидетельствующая о сроках его пребывания на учебе в данном образовательном учреждении.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 xml:space="preserve">17. Права и обязанности слушателей, их материальное обеспечение определяются Типовым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об образовательном учреждении дополнительного профессионального образования (повышения квалификации) специалистов, утвержденным Постановлением Правительства Российской Федерации от 26.06.1995 N 610, уставом, правилами внутреннего распорядка образовательного учреждения, договором и настоящим Примерным положением.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18. Слушатели структурных подразделений имеют право: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участвовать в формировании содержания образовательных программ и выбирать по согласованию с соответствующими учебными подразделениями дисциплины для факультативной и индивидуальной форм обучения;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пользоваться в порядке, установленном уставом образовательного учреждения, имеющейся на факультетах, кафедрах и других структурных подразделениях образовательного учреждения нормативной, инструктивной, учебной и методической документацией по вопросам профессиональной деятельности, а также библиотеками, информационным фондом и услугами других подразделений;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принимать участие в конференциях и семинарах, представлять к публикации в изданиях образовательного учреждения свои рефераты, аттестационные работы и другие материалы;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обжаловать приказы и распоряжения администрации образовательного учреждения в порядке, установленном законодательством Российской Федерации.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19. За слушателями на время их обучения с отрывом от основной работы сохраняется средняя заработная плата по основному месту работы.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Иногородним слушателям, направленным на обучение с отрывом от основной работы, выплачиваются суточные по установленным для командировок на территории Российской Федерации нормам.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Оплата проезда слушателей к месту учебы и обратно, а также выплата суточных за время их нахождения в пути осуществляются за счет средств федеральных органов исполнительной власти, предприятий (объединений), учреждений и организаций по месту основной работы слушателей.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На время обучения слушатели обеспечиваются общежитием с оплатой расходов за счет направляющей стороны.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20. Оценка уровня знаний слушателей структурного подразделения образовательного учреждения проводится по результатам текущего контроля знаний и итоговой аттестации. Проведение итоговой аттестации слушателей осуществляется специально создаваемыми комиссиями, составы которых утверждаются руководителем образовательного учреждения.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Освоение образовательных программ профессиональной переподготовки и повышения квалификации завершается обязательной итоговой аттестацией.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 xml:space="preserve">Для проведения итоговой аттестации по программам профессиональной переподготовки </w:t>
      </w:r>
      <w:r>
        <w:lastRenderedPageBreak/>
        <w:t>создается государственная аттестационная комиссия, председатель которой утверждается учредителем образовательного учреждения.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21. Слушателям, успешно завершившим обучение, выдаются документы государственного образца.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22. При невыполнении требований учебного плана, а также при грубом нарушении правил внутреннего распорядка слушатель отчисляется с выдачей соответствующей справки о пребывании на учебе.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23. Права, обязанности, порядок приема на работу и увольнения преподавателей и сотрудников структурных подразделений, трудовые отношения определяются законодательством Российской Федерации.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24. Учебная нагрузка преподавателей структурных подразделений устанавливается в зависимости от их квалификации и занимаемой должности и не может превышать 800 часов за учебный год.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25. Наряду со штатными преподавателями образовательных учреждений учебный процесс в структурных подразделениях могут осуществлять ведущие ученые, специалисты и работники предприятий (объединений), организаций и учреждений, представители федеральных органов исполнительной власти на условиях штатного совместительства или почасовой оплаты труда в порядке, установленном законодательством Российской Федерации.</w:t>
      </w:r>
    </w:p>
    <w:p w:rsidR="0007137D" w:rsidRDefault="0007137D">
      <w:pPr>
        <w:pStyle w:val="ConsPlusNormal"/>
      </w:pPr>
    </w:p>
    <w:p w:rsidR="0007137D" w:rsidRDefault="0007137D">
      <w:pPr>
        <w:pStyle w:val="ConsPlusNormal"/>
        <w:jc w:val="center"/>
        <w:outlineLvl w:val="1"/>
      </w:pPr>
      <w:r>
        <w:t>IV. Учебная, научная, научно - методическая</w:t>
      </w:r>
    </w:p>
    <w:p w:rsidR="0007137D" w:rsidRDefault="0007137D">
      <w:pPr>
        <w:pStyle w:val="ConsPlusNormal"/>
        <w:jc w:val="center"/>
      </w:pPr>
      <w:r>
        <w:t>(методическая) деятельность структурных подразделений</w:t>
      </w:r>
    </w:p>
    <w:p w:rsidR="0007137D" w:rsidRDefault="0007137D">
      <w:pPr>
        <w:pStyle w:val="ConsPlusNormal"/>
      </w:pPr>
    </w:p>
    <w:p w:rsidR="0007137D" w:rsidRDefault="0007137D">
      <w:pPr>
        <w:pStyle w:val="ConsPlusNormal"/>
        <w:ind w:firstLine="540"/>
        <w:jc w:val="both"/>
      </w:pPr>
      <w:r>
        <w:t xml:space="preserve">26. Повышение квалификации и профессиональная переподготовка специалистов осуществляются с отрывом от работы, без отрыва от работы, с частичным отрывом от работы и по индивидуальным формам обучения. Сроки и формы обучения устанавливаются структурным подразделением в соответствии с потребностями заказчика на основании заключенного с ним договора в пределах объемов, установленных Типовым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об образовательном учреждении дополнительного профессионального образования (повышения квалификации) специалистов, утвержденным Постановлением Правительства Российской Федерации от 26.06.1995 N 610, с учетом внесенных в него изменений и дополнений (Постановление Правительства Российской Федерации от 10.03.2000 N 213).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27. Дополнительные профессиональные образовательные программы повышения квалификации и профессиональной переподготовки специалистов разрабатываются, утверждаются и реализуются структурным подразделением самостоятельно на основе установленных требований к содержанию программ обучения по согласованию с заказчиком.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28. Учебный процесс структурными подразделениями может осуществляться в течение всего календарного года.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29. Устанавливаются следующие виды учебных занятий и учебных работ: лекции, практические и семинарские занятия, лабораторные работы, семинары по обмену опытом, выездные занятия, стажировка, самостоятельная работа, консультации, аттестационные работы.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Для всех видов аудиторных занятий устанавливается академический час продолжительностью 40 - 50 минут.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30. При проведении обучения учебные группы формируются с учетом уровня образования, занимаемой должности и стажа практической работы слушателей.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 xml:space="preserve">31. Структурные подразделения выполняют научную, научно - методическую (методическую) </w:t>
      </w:r>
      <w:r>
        <w:lastRenderedPageBreak/>
        <w:t>работу, могут организовывать в установленном порядке издательскую деятельность по выпуску учебных планов и программ, учебных пособий, конспектов лекций и другой научно - методической литературы для слушателей.</w:t>
      </w:r>
    </w:p>
    <w:p w:rsidR="0007137D" w:rsidRDefault="0007137D">
      <w:pPr>
        <w:pStyle w:val="ConsPlusNormal"/>
      </w:pPr>
    </w:p>
    <w:p w:rsidR="0007137D" w:rsidRDefault="0007137D">
      <w:pPr>
        <w:pStyle w:val="ConsPlusNormal"/>
        <w:jc w:val="center"/>
        <w:outlineLvl w:val="1"/>
      </w:pPr>
      <w:r>
        <w:t>V. Финансирование структурных подразделений</w:t>
      </w:r>
    </w:p>
    <w:p w:rsidR="0007137D" w:rsidRDefault="0007137D">
      <w:pPr>
        <w:pStyle w:val="ConsPlusNormal"/>
      </w:pPr>
    </w:p>
    <w:p w:rsidR="0007137D" w:rsidRDefault="0007137D">
      <w:pPr>
        <w:pStyle w:val="ConsPlusNormal"/>
        <w:ind w:firstLine="540"/>
        <w:jc w:val="both"/>
      </w:pPr>
      <w:r>
        <w:t>32. Финансирование структурных подразделений осуществляется за счет: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средств, поступающих за обучение по прямым договорам с заказчиками;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бюджетных ассигнований;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средств, полученных за выполнение консультационной деятельности, от реализации учебных, методических, научных и других разработок;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>других источников, предусмотренных законодательством.</w:t>
      </w:r>
    </w:p>
    <w:p w:rsidR="0007137D" w:rsidRDefault="0007137D">
      <w:pPr>
        <w:pStyle w:val="ConsPlusNormal"/>
      </w:pPr>
    </w:p>
    <w:p w:rsidR="0007137D" w:rsidRDefault="0007137D">
      <w:pPr>
        <w:pStyle w:val="ConsPlusNormal"/>
        <w:jc w:val="center"/>
        <w:outlineLvl w:val="1"/>
      </w:pPr>
      <w:r>
        <w:t>VI. Контроль за деятельностью структурных</w:t>
      </w:r>
    </w:p>
    <w:p w:rsidR="0007137D" w:rsidRDefault="0007137D">
      <w:pPr>
        <w:pStyle w:val="ConsPlusNormal"/>
        <w:jc w:val="center"/>
      </w:pPr>
      <w:r>
        <w:t>подразделений и отчетность</w:t>
      </w:r>
    </w:p>
    <w:p w:rsidR="0007137D" w:rsidRDefault="0007137D">
      <w:pPr>
        <w:pStyle w:val="ConsPlusNormal"/>
      </w:pPr>
    </w:p>
    <w:p w:rsidR="0007137D" w:rsidRDefault="0007137D">
      <w:pPr>
        <w:pStyle w:val="ConsPlusNormal"/>
        <w:ind w:firstLine="540"/>
        <w:jc w:val="both"/>
      </w:pPr>
      <w:r>
        <w:t>33. Контроль за деятельностью структурных подразделений осуществляют образовательные учреждения, в которых они организованы, в соответствии с уставами.</w:t>
      </w:r>
    </w:p>
    <w:p w:rsidR="0007137D" w:rsidRDefault="0007137D">
      <w:pPr>
        <w:pStyle w:val="ConsPlusNormal"/>
        <w:spacing w:before="220"/>
        <w:ind w:firstLine="540"/>
        <w:jc w:val="both"/>
      </w:pPr>
      <w:r>
        <w:t xml:space="preserve">34. Структурные подразделения отчитываются перед руководством образовательных учреждений об итогах своей деятельности и в установленном порядке представляют ежегодную статистическую отчетность по </w:t>
      </w:r>
      <w:hyperlink r:id="rId7" w:history="1">
        <w:r>
          <w:rPr>
            <w:color w:val="0000FF"/>
          </w:rPr>
          <w:t>форме</w:t>
        </w:r>
      </w:hyperlink>
      <w:r>
        <w:t xml:space="preserve"> государственного статистического наблюдения N 1-пк "Сведения о повышении квалификации и профессиональной переподготовки специалистов".</w:t>
      </w:r>
    </w:p>
    <w:p w:rsidR="0007137D" w:rsidRDefault="0007137D">
      <w:pPr>
        <w:pStyle w:val="ConsPlusNormal"/>
      </w:pPr>
    </w:p>
    <w:p w:rsidR="0007137D" w:rsidRDefault="0007137D">
      <w:pPr>
        <w:pStyle w:val="ConsPlusNormal"/>
        <w:jc w:val="center"/>
      </w:pPr>
      <w:r>
        <w:t>* * *</w:t>
      </w:r>
    </w:p>
    <w:p w:rsidR="0007137D" w:rsidRDefault="0007137D">
      <w:pPr>
        <w:pStyle w:val="ConsPlusNormal"/>
      </w:pPr>
    </w:p>
    <w:p w:rsidR="0007137D" w:rsidRDefault="0007137D">
      <w:pPr>
        <w:pStyle w:val="ConsPlusNormal"/>
        <w:ind w:firstLine="540"/>
        <w:jc w:val="both"/>
      </w:pPr>
      <w:r>
        <w:t>Настоящее Примерное положение может быть использовано для разработки соответствующих положений о структурных подразделениях дополнительного профессионального образования специалистов, которые утверждаются руководителем образовательного учреждения.</w:t>
      </w:r>
    </w:p>
    <w:p w:rsidR="0007137D" w:rsidRDefault="0007137D">
      <w:pPr>
        <w:pStyle w:val="ConsPlusNormal"/>
      </w:pPr>
    </w:p>
    <w:p w:rsidR="0007137D" w:rsidRDefault="0007137D">
      <w:pPr>
        <w:pStyle w:val="ConsPlusNormal"/>
      </w:pPr>
    </w:p>
    <w:p w:rsidR="0007137D" w:rsidRDefault="000713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C93" w:rsidRDefault="00831C93">
      <w:bookmarkStart w:id="1" w:name="_GoBack"/>
      <w:bookmarkEnd w:id="1"/>
    </w:p>
    <w:sectPr w:rsidR="00831C93" w:rsidSect="009B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7D"/>
    <w:rsid w:val="0007137D"/>
    <w:rsid w:val="0083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9209D-A0F4-4156-8DBC-0180A787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3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09BA5EDD1E646CAA3DB605F70F91D69A0CBA09D917BA711648D6AE41EE576394F880DD84A338CA505B032CD4205868295D1FB9FBAAC2B7W62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09BA5EDD1E646CAA3DA107E50F91D69D0CBA06D915E77B1E11DAAC46E1087493B18CDC84A338C352040639C578576C31431EA6E7A8C0WB24H" TargetMode="External"/><Relationship Id="rId5" Type="http://schemas.openxmlformats.org/officeDocument/2006/relationships/hyperlink" Target="consultantplus://offline/ref=1D09BA5EDD1E646CAA3DA107E50F91D69D0CBA06D915E77B1E11DAAC46E1087493B18CDC84A338C352040639C578576C31431EA6E7A8C0WB2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Виноградний Александр Иванович</dc:creator>
  <cp:keywords/>
  <dc:description/>
  <cp:lastModifiedBy>Виноградний Александр Иванович</cp:lastModifiedBy>
  <cp:revision>1</cp:revision>
  <dcterms:created xsi:type="dcterms:W3CDTF">2021-01-26T07:54:00Z</dcterms:created>
  <dcterms:modified xsi:type="dcterms:W3CDTF">2021-01-26T07:54:00Z</dcterms:modified>
</cp:coreProperties>
</file>